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2E17" w:rsidRDefault="000C2E17" w:rsidP="000C2E17">
      <w:pPr>
        <w:pStyle w:val="Style1"/>
        <w:jc w:val="center"/>
        <w:rPr>
          <w:rFonts w:ascii="Times New Roman" w:hAnsi="Times New Roman" w:cs="Times New Roman"/>
          <w:b/>
          <w:bCs/>
          <w:sz w:val="28"/>
          <w:szCs w:val="28"/>
        </w:rPr>
      </w:pPr>
      <w:r>
        <w:rPr>
          <w:rFonts w:ascii="Times New Roman" w:hAnsi="Times New Roman" w:cs="Times New Roman"/>
          <w:b/>
          <w:bCs/>
          <w:sz w:val="28"/>
          <w:szCs w:val="28"/>
        </w:rPr>
        <w:t>UNABLE TO HAVE CHILDREN</w:t>
      </w:r>
    </w:p>
    <w:p w:rsidR="000C2E17" w:rsidRDefault="000C2E17" w:rsidP="000C2E17">
      <w:pPr>
        <w:pStyle w:val="Style1"/>
        <w:jc w:val="center"/>
        <w:rPr>
          <w:rFonts w:ascii="Times New Roman" w:hAnsi="Times New Roman" w:cs="Times New Roman"/>
          <w:b/>
          <w:bCs/>
          <w:sz w:val="28"/>
          <w:szCs w:val="28"/>
        </w:rPr>
      </w:pPr>
      <w:r>
        <w:rPr>
          <w:rFonts w:ascii="Times New Roman" w:hAnsi="Times New Roman" w:cs="Times New Roman"/>
          <w:b/>
          <w:bCs/>
          <w:sz w:val="28"/>
          <w:szCs w:val="28"/>
        </w:rPr>
        <w:t>23</w:t>
      </w:r>
    </w:p>
    <w:p w:rsidR="000C2E17" w:rsidRDefault="000C2E17" w:rsidP="000C2E17">
      <w:pPr>
        <w:pStyle w:val="Style1"/>
        <w:jc w:val="center"/>
        <w:rPr>
          <w:rFonts w:ascii="Times New Roman" w:hAnsi="Times New Roman" w:cs="Times New Roman"/>
          <w:b/>
          <w:bCs/>
          <w:sz w:val="28"/>
          <w:szCs w:val="28"/>
        </w:rPr>
      </w:pPr>
      <w:r>
        <w:rPr>
          <w:rFonts w:ascii="Times New Roman" w:hAnsi="Times New Roman" w:cs="Times New Roman"/>
          <w:b/>
          <w:bCs/>
          <w:sz w:val="28"/>
          <w:szCs w:val="28"/>
        </w:rPr>
        <w:t>Victory in Contentment</w:t>
      </w:r>
    </w:p>
    <w:p w:rsidR="000C2E17" w:rsidRDefault="000C2E17" w:rsidP="000C2E17">
      <w:pPr>
        <w:pStyle w:val="Style1"/>
        <w:rPr>
          <w:rFonts w:ascii="Times New Roman" w:hAnsi="Times New Roman" w:cs="Times New Roman"/>
        </w:rPr>
      </w:pPr>
    </w:p>
    <w:p w:rsidR="000C2E17" w:rsidRDefault="000C2E17" w:rsidP="000C2E17">
      <w:pPr>
        <w:pStyle w:val="BodyText"/>
        <w:rPr>
          <w:rFonts w:ascii="Times New Roman" w:hAnsi="Times New Roman" w:cs="Times New Roman"/>
          <w:sz w:val="24"/>
          <w:szCs w:val="24"/>
        </w:rPr>
      </w:pPr>
      <w:r>
        <w:rPr>
          <w:rFonts w:ascii="Times New Roman" w:hAnsi="Times New Roman" w:cs="Times New Roman"/>
          <w:sz w:val="24"/>
          <w:szCs w:val="24"/>
        </w:rPr>
        <w:tab/>
        <w:t>Infertility can be one of the most emotionally challenging dilemmas we face as women. I had always been taught as a young girl that hard work, determination, perseverance and discipline would help me get anywhere I wanted to go in life. It had worked for me academically in high school and college, athletically in my collegiate golf career and professionally in the Public Relations field. Even spiritually after becoming part of God’s kingdom as a freshman at the University of Georgia in 1979, through diligent Bible study, a consistent prayer life and intense discipline, deep character changes occurred. Even though I knew I was at the mercy of God, there was an element of “If I work hard enough, it can happen.” God still had a powerful lesson for me to learn about trusting only in him.</w:t>
      </w:r>
    </w:p>
    <w:p w:rsidR="000C2E17" w:rsidRDefault="000C2E17" w:rsidP="000C2E17">
      <w:pPr>
        <w:rPr>
          <w:rFonts w:ascii="Times New Roman" w:hAnsi="Times New Roman" w:cs="Times New Roman"/>
          <w:sz w:val="24"/>
          <w:szCs w:val="24"/>
        </w:rPr>
      </w:pPr>
      <w:r>
        <w:rPr>
          <w:rFonts w:ascii="Times New Roman" w:hAnsi="Times New Roman" w:cs="Times New Roman"/>
          <w:sz w:val="24"/>
          <w:szCs w:val="24"/>
        </w:rPr>
        <w:tab/>
        <w:t xml:space="preserve">I hit an immovable wall—after being married to Kevin for two years: we had our first miscarriage. It had actually taken me quite a while to get pregnant (about a year and a half) and I was devastated when I lost the baby. Many people told me encouraging stories of their own life experiences, but I still struggled with God’s will. Even a nurse at the hospital said, “We see this all the time. You’ll be pregnant again in no time.” I know that she was trying to help, but a deep pain was beginning to grow in my heart. A year went by and then two with no results. Every month I prayed for a baby and every time my period came I would be crushed. </w:t>
      </w:r>
    </w:p>
    <w:p w:rsidR="000C2E17" w:rsidRDefault="000C2E17" w:rsidP="000C2E17">
      <w:pPr>
        <w:ind w:firstLine="360"/>
        <w:rPr>
          <w:rFonts w:ascii="Times New Roman" w:hAnsi="Times New Roman" w:cs="Times New Roman"/>
          <w:sz w:val="24"/>
          <w:szCs w:val="24"/>
        </w:rPr>
      </w:pPr>
      <w:r>
        <w:rPr>
          <w:rFonts w:ascii="Times New Roman" w:hAnsi="Times New Roman" w:cs="Times New Roman"/>
          <w:sz w:val="24"/>
          <w:szCs w:val="24"/>
        </w:rPr>
        <w:t xml:space="preserve">Meanwhile it seemed like everyone around me was getting pregnant and having beautiful babies. It got so that I couldn’t even talk about it anymore. After two years we began seeing a very famous infertility specialist in Atlanta. Kevin and I went in and had numerous tests. No results. No answers. The pain in my heart was beginning to grow and grow. Kevin seemed to take it all in stride, but I know he did not want me feeling more pressure than I already did. I even had a very good-intentioned person tell me that my problem was that I did not have enough faith. If I had more faith, I would get pregnant. The anger and bitterness continued to grow. </w:t>
      </w:r>
    </w:p>
    <w:p w:rsidR="000C2E17" w:rsidRDefault="000C2E17" w:rsidP="000C2E17">
      <w:pPr>
        <w:ind w:firstLine="360"/>
        <w:rPr>
          <w:rFonts w:ascii="Times New Roman" w:hAnsi="Times New Roman" w:cs="Times New Roman"/>
          <w:sz w:val="24"/>
          <w:szCs w:val="24"/>
        </w:rPr>
      </w:pPr>
      <w:r>
        <w:rPr>
          <w:rFonts w:ascii="Times New Roman" w:hAnsi="Times New Roman" w:cs="Times New Roman"/>
          <w:sz w:val="24"/>
          <w:szCs w:val="24"/>
        </w:rPr>
        <w:t xml:space="preserve">Finally, in April of 1988, I began having severe abdominal pains. Kevin rushed me to the hospital and we discovered that I was pregnant, but in my tube. I laughed when they told me and told them to test again—I couldn’t possibly be pregnant. But I was and it was an ectopic one. Two days later they operated and I began a six week recovery physically, but more important spiritually. After three weeks, they told me that I would need more surgery to repair the only remaining tube that now was completely </w:t>
      </w:r>
      <w:proofErr w:type="spellStart"/>
      <w:r>
        <w:rPr>
          <w:rFonts w:ascii="Times New Roman" w:hAnsi="Times New Roman" w:cs="Times New Roman"/>
          <w:sz w:val="24"/>
          <w:szCs w:val="24"/>
        </w:rPr>
        <w:t>blocked.If</w:t>
      </w:r>
      <w:proofErr w:type="spellEnd"/>
      <w:r>
        <w:rPr>
          <w:rFonts w:ascii="Times New Roman" w:hAnsi="Times New Roman" w:cs="Times New Roman"/>
          <w:sz w:val="24"/>
          <w:szCs w:val="24"/>
        </w:rPr>
        <w:t xml:space="preserve"> this failed, I would not be able to have children the normal way. </w:t>
      </w:r>
    </w:p>
    <w:p w:rsidR="000C2E17" w:rsidRDefault="000C2E17" w:rsidP="000C2E17">
      <w:pPr>
        <w:ind w:firstLine="360"/>
        <w:rPr>
          <w:rFonts w:ascii="Times New Roman" w:hAnsi="Times New Roman" w:cs="Times New Roman"/>
          <w:sz w:val="24"/>
          <w:szCs w:val="24"/>
        </w:rPr>
      </w:pPr>
    </w:p>
    <w:p w:rsidR="000C2E17" w:rsidRDefault="000C2E17" w:rsidP="000C2E17">
      <w:pPr>
        <w:pStyle w:val="Heading2"/>
        <w:ind w:firstLine="0"/>
        <w:jc w:val="left"/>
        <w:rPr>
          <w:b/>
          <w:bCs/>
        </w:rPr>
      </w:pPr>
      <w:r>
        <w:rPr>
          <w:b/>
          <w:bCs/>
        </w:rPr>
        <w:t>Finding Contentment in God Alone</w:t>
      </w:r>
    </w:p>
    <w:p w:rsidR="000C2E17" w:rsidRDefault="000C2E17" w:rsidP="000C2E17">
      <w:pPr>
        <w:ind w:firstLine="360"/>
        <w:rPr>
          <w:rFonts w:ascii="Times New Roman" w:hAnsi="Times New Roman" w:cs="Times New Roman"/>
          <w:sz w:val="24"/>
          <w:szCs w:val="24"/>
        </w:rPr>
      </w:pPr>
      <w:r>
        <w:rPr>
          <w:rFonts w:ascii="Times New Roman" w:hAnsi="Times New Roman" w:cs="Times New Roman"/>
          <w:sz w:val="24"/>
          <w:szCs w:val="24"/>
        </w:rPr>
        <w:t>God began working in my heart during those six weeks. I realized that he had been trying to tell me for many years to find my contentment in him and him alone. I did not deserve anything I had—not my husband, not to be in the ministry, not to be in his kingdom. I was completely at his mercy and needed to surrender. A proverb that cut me to the core was Proverbs 14:30</w:t>
      </w:r>
    </w:p>
    <w:p w:rsidR="000C2E17" w:rsidRDefault="000C2E17" w:rsidP="000C2E17">
      <w:pPr>
        <w:ind w:firstLine="720"/>
        <w:rPr>
          <w:rFonts w:ascii="Times New Roman" w:hAnsi="Times New Roman" w:cs="Times New Roman"/>
          <w:sz w:val="24"/>
          <w:szCs w:val="24"/>
        </w:rPr>
      </w:pPr>
      <w:r>
        <w:rPr>
          <w:rFonts w:ascii="Times New Roman" w:hAnsi="Times New Roman" w:cs="Times New Roman"/>
          <w:sz w:val="24"/>
          <w:szCs w:val="24"/>
        </w:rPr>
        <w:tab/>
      </w:r>
    </w:p>
    <w:p w:rsidR="000C2E17" w:rsidRDefault="000C2E17" w:rsidP="000C2E17">
      <w:pPr>
        <w:ind w:left="720" w:right="720" w:firstLine="720"/>
      </w:pPr>
      <w:r>
        <w:t xml:space="preserve">A heart at peace gives life to the body, </w:t>
      </w:r>
    </w:p>
    <w:p w:rsidR="000C2E17" w:rsidRDefault="000C2E17" w:rsidP="000C2E17">
      <w:pPr>
        <w:ind w:left="720" w:right="720" w:firstLine="720"/>
      </w:pPr>
      <w:r>
        <w:tab/>
      </w:r>
      <w:proofErr w:type="gramStart"/>
      <w:r>
        <w:t>but</w:t>
      </w:r>
      <w:proofErr w:type="gramEnd"/>
      <w:r>
        <w:t xml:space="preserve"> envy rots the bones.</w:t>
      </w:r>
    </w:p>
    <w:p w:rsidR="000C2E17" w:rsidRDefault="000C2E17" w:rsidP="000C2E17">
      <w:pPr>
        <w:ind w:firstLine="720"/>
        <w:rPr>
          <w:rFonts w:ascii="Times New Roman" w:hAnsi="Times New Roman" w:cs="Times New Roman"/>
          <w:sz w:val="24"/>
          <w:szCs w:val="24"/>
        </w:rPr>
      </w:pPr>
    </w:p>
    <w:p w:rsidR="000C2E17" w:rsidRDefault="000C2E17" w:rsidP="000C2E17">
      <w:pPr>
        <w:pStyle w:val="BodyText"/>
        <w:rPr>
          <w:rFonts w:ascii="Times New Roman" w:hAnsi="Times New Roman" w:cs="Times New Roman"/>
          <w:sz w:val="24"/>
          <w:szCs w:val="24"/>
        </w:rPr>
      </w:pPr>
      <w:r>
        <w:rPr>
          <w:rFonts w:ascii="Times New Roman" w:hAnsi="Times New Roman" w:cs="Times New Roman"/>
          <w:sz w:val="24"/>
          <w:szCs w:val="24"/>
        </w:rPr>
        <w:tab/>
        <w:t xml:space="preserve">My heart had not been at peace for a long time and my bones were rotting. As I lay in that hospital room and prayed and contemplated all that God had done, I was transformed. I </w:t>
      </w:r>
      <w:r>
        <w:rPr>
          <w:rFonts w:ascii="Times New Roman" w:hAnsi="Times New Roman" w:cs="Times New Roman"/>
          <w:sz w:val="24"/>
          <w:szCs w:val="24"/>
        </w:rPr>
        <w:lastRenderedPageBreak/>
        <w:t xml:space="preserve">knew that many tests lay ahead, but God was in control. I had even grown to hate those words and can remember telling Kevin prior to this, “I know that God is in control and that is my problem!” </w:t>
      </w:r>
    </w:p>
    <w:p w:rsidR="000C2E17" w:rsidRDefault="000C2E17" w:rsidP="000C2E17">
      <w:pPr>
        <w:ind w:firstLine="360"/>
        <w:rPr>
          <w:rFonts w:ascii="Times New Roman" w:hAnsi="Times New Roman" w:cs="Times New Roman"/>
          <w:sz w:val="24"/>
          <w:szCs w:val="24"/>
        </w:rPr>
      </w:pPr>
      <w:r>
        <w:rPr>
          <w:rFonts w:ascii="Times New Roman" w:hAnsi="Times New Roman" w:cs="Times New Roman"/>
          <w:sz w:val="24"/>
          <w:szCs w:val="24"/>
        </w:rPr>
        <w:t>Three months later there was more surgery, and six months later it was determined that we would never have children “the normal way.” I can remember weeping with Kevin in our North Carolina home. The pain was immense, but I was content now. I was content to live with only my husband. Maybe God had a reason that we could not have kids. Even though it hurt, I was not consumed any longer by the bitterness, envy and anger that had rotted my heart. I was free!</w:t>
      </w:r>
    </w:p>
    <w:p w:rsidR="000C2E17" w:rsidRDefault="000C2E17" w:rsidP="000C2E17">
      <w:pPr>
        <w:ind w:firstLine="360"/>
        <w:rPr>
          <w:rFonts w:ascii="Times New Roman" w:hAnsi="Times New Roman" w:cs="Times New Roman"/>
          <w:sz w:val="24"/>
          <w:szCs w:val="24"/>
        </w:rPr>
      </w:pPr>
      <w:r>
        <w:rPr>
          <w:rFonts w:ascii="Times New Roman" w:hAnsi="Times New Roman" w:cs="Times New Roman"/>
          <w:sz w:val="24"/>
          <w:szCs w:val="24"/>
        </w:rPr>
        <w:t>As I write this article now, Kevin and I have two beautiful children, ten and seven. Yes, God did have a plan!!! After moving to Boston, we were able to adopt our beautiful daughter in 1990 and then our son in 1992. It was God’s way. I have been asked if I still resent the fact that I could not have “my own children.” I reply, “If I could have had kids, the opportunity to adopt these two would have never happened and I cannot image my life without them. Resent it—no, I am so eternally thankful that God had his way.”</w:t>
      </w:r>
    </w:p>
    <w:p w:rsidR="000C2E17" w:rsidRDefault="000C2E17" w:rsidP="000C2E17">
      <w:pPr>
        <w:pStyle w:val="BodyText2"/>
      </w:pPr>
      <w:r>
        <w:tab/>
        <w:t xml:space="preserve">I know that some of you reading this right now are right where I was in 1988. Medicine has come a long way even since then. I know your struggle. I know the battle.  Let God win. Our time here is </w:t>
      </w:r>
      <w:proofErr w:type="gramStart"/>
      <w:r>
        <w:t>precious,</w:t>
      </w:r>
      <w:proofErr w:type="gramEnd"/>
      <w:r>
        <w:t xml:space="preserve"> do not let your heart get full of envy, anger, hatred, bitterness or anything else. They only eat you alive, and you miss all that God has in store for you. Hindsight is always 20/20, but as Christians we can have foresight that is 20/20, too! (Romans 8:28) Talk about your struggle and do not let yourself get bottled up inside. I felt so guilty even trying to talk about it. I was so trapped and God did whatever it took to unlock me. The real issue for me was not infertility, but contentment. Even if I had given birth to a baby, my lack of contentment would have shown up again. Two of my favorite passages are </w:t>
      </w:r>
      <w:proofErr w:type="gramStart"/>
      <w:r>
        <w:t>1 Timothy</w:t>
      </w:r>
      <w:proofErr w:type="gramEnd"/>
      <w:r>
        <w:t xml:space="preserve"> 6:6-7 and Hebrews 13:5-6.  The Hebrews passage says:</w:t>
      </w:r>
    </w:p>
    <w:p w:rsidR="000C2E17" w:rsidRDefault="000C2E17" w:rsidP="000C2E17">
      <w:pPr>
        <w:pStyle w:val="BodyText2"/>
      </w:pPr>
    </w:p>
    <w:p w:rsidR="000C2E17" w:rsidRDefault="000C2E17" w:rsidP="000C2E17">
      <w:pPr>
        <w:ind w:left="720" w:right="720"/>
      </w:pPr>
      <w:r>
        <w:t xml:space="preserve">Keep your lives free from the love of money and be content with what you have, because God has said, </w:t>
      </w:r>
    </w:p>
    <w:p w:rsidR="000C2E17" w:rsidRDefault="000C2E17" w:rsidP="000C2E17">
      <w:pPr>
        <w:ind w:left="720" w:right="720"/>
      </w:pPr>
    </w:p>
    <w:p w:rsidR="000C2E17" w:rsidRDefault="000C2E17" w:rsidP="000C2E17">
      <w:pPr>
        <w:ind w:left="720" w:right="720"/>
      </w:pPr>
      <w:r>
        <w:tab/>
      </w:r>
      <w:r>
        <w:tab/>
        <w:t xml:space="preserve">“Never will I leave you; </w:t>
      </w:r>
    </w:p>
    <w:p w:rsidR="000C2E17" w:rsidRDefault="000C2E17" w:rsidP="000C2E17">
      <w:pPr>
        <w:ind w:left="720" w:right="720"/>
      </w:pPr>
      <w:r>
        <w:tab/>
      </w:r>
      <w:r>
        <w:tab/>
      </w:r>
      <w:r>
        <w:tab/>
      </w:r>
      <w:proofErr w:type="gramStart"/>
      <w:r>
        <w:t>never</w:t>
      </w:r>
      <w:proofErr w:type="gramEnd"/>
      <w:r>
        <w:t xml:space="preserve"> will I forsake you.” </w:t>
      </w:r>
    </w:p>
    <w:p w:rsidR="000C2E17" w:rsidRDefault="000C2E17" w:rsidP="000C2E17">
      <w:pPr>
        <w:ind w:left="720" w:right="720"/>
      </w:pPr>
    </w:p>
    <w:p w:rsidR="000C2E17" w:rsidRDefault="000C2E17" w:rsidP="000C2E17">
      <w:pPr>
        <w:ind w:left="720" w:right="720"/>
      </w:pPr>
      <w:r>
        <w:t xml:space="preserve">So we say with confidence, </w:t>
      </w:r>
    </w:p>
    <w:p w:rsidR="000C2E17" w:rsidRDefault="000C2E17" w:rsidP="000C2E17">
      <w:pPr>
        <w:ind w:left="720" w:right="720"/>
      </w:pPr>
    </w:p>
    <w:p w:rsidR="000C2E17" w:rsidRDefault="000C2E17" w:rsidP="000C2E17">
      <w:pPr>
        <w:ind w:left="720" w:right="720"/>
      </w:pPr>
      <w:r>
        <w:tab/>
      </w:r>
      <w:r>
        <w:tab/>
        <w:t>“The Lord is my helper; I will not be afraid.</w:t>
      </w:r>
    </w:p>
    <w:p w:rsidR="000C2E17" w:rsidRDefault="000C2E17" w:rsidP="000C2E17">
      <w:pPr>
        <w:ind w:left="720" w:right="720"/>
      </w:pPr>
      <w:r>
        <w:tab/>
      </w:r>
      <w:r>
        <w:tab/>
      </w:r>
      <w:r>
        <w:tab/>
        <w:t>What can man do to me?”</w:t>
      </w:r>
    </w:p>
    <w:p w:rsidR="000C2E17" w:rsidRDefault="000C2E17" w:rsidP="000C2E17">
      <w:pPr>
        <w:ind w:firstLine="720"/>
        <w:rPr>
          <w:rFonts w:ascii="Times New Roman" w:hAnsi="Times New Roman" w:cs="Times New Roman"/>
          <w:sz w:val="24"/>
          <w:szCs w:val="24"/>
        </w:rPr>
      </w:pPr>
    </w:p>
    <w:p w:rsidR="000C2E17" w:rsidRDefault="000C2E17" w:rsidP="000C2E17">
      <w:pPr>
        <w:ind w:firstLine="360"/>
        <w:rPr>
          <w:rFonts w:ascii="Times New Roman" w:hAnsi="Times New Roman" w:cs="Times New Roman"/>
          <w:sz w:val="24"/>
          <w:szCs w:val="24"/>
        </w:rPr>
      </w:pPr>
      <w:r>
        <w:rPr>
          <w:rFonts w:ascii="Times New Roman" w:hAnsi="Times New Roman" w:cs="Times New Roman"/>
          <w:sz w:val="24"/>
          <w:szCs w:val="24"/>
        </w:rPr>
        <w:t xml:space="preserve">This passage summed up the bottom-line issue for me! Contentment and freedom or envy and </w:t>
      </w:r>
      <w:proofErr w:type="gramStart"/>
      <w:r>
        <w:rPr>
          <w:rFonts w:ascii="Times New Roman" w:hAnsi="Times New Roman" w:cs="Times New Roman"/>
          <w:sz w:val="24"/>
          <w:szCs w:val="24"/>
        </w:rPr>
        <w:t>rotting, that</w:t>
      </w:r>
      <w:proofErr w:type="gramEnd"/>
      <w:r>
        <w:rPr>
          <w:rFonts w:ascii="Times New Roman" w:hAnsi="Times New Roman" w:cs="Times New Roman"/>
          <w:sz w:val="24"/>
          <w:szCs w:val="24"/>
        </w:rPr>
        <w:t xml:space="preserve"> is the choice. I am thankful that God helped me choose the first.</w:t>
      </w:r>
    </w:p>
    <w:p w:rsidR="000C2E17" w:rsidRDefault="000C2E17" w:rsidP="000C2E17">
      <w:pPr>
        <w:ind w:firstLine="720"/>
        <w:rPr>
          <w:rFonts w:ascii="Times New Roman" w:hAnsi="Times New Roman" w:cs="Times New Roman"/>
          <w:sz w:val="24"/>
          <w:szCs w:val="24"/>
        </w:rPr>
      </w:pPr>
    </w:p>
    <w:p w:rsidR="000C2E17" w:rsidRDefault="000C2E17" w:rsidP="000C2E17">
      <w:pPr>
        <w:pStyle w:val="Heading1"/>
        <w:jc w:val="right"/>
        <w:rPr>
          <w:b w:val="0"/>
          <w:bCs w:val="0"/>
          <w:sz w:val="24"/>
          <w:szCs w:val="24"/>
        </w:rPr>
      </w:pPr>
      <w:r>
        <w:rPr>
          <w:b w:val="0"/>
          <w:bCs w:val="0"/>
          <w:sz w:val="24"/>
          <w:szCs w:val="24"/>
        </w:rPr>
        <w:t>Debbie McDaniel</w:t>
      </w:r>
    </w:p>
    <w:p w:rsidR="00CE324F" w:rsidRDefault="00CE324F">
      <w:bookmarkStart w:id="0" w:name="_GoBack"/>
      <w:bookmarkEnd w:id="0"/>
    </w:p>
    <w:sectPr w:rsidR="00CE32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Georgia"/>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E17"/>
    <w:rsid w:val="000C2E17"/>
    <w:rsid w:val="00CE32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E17"/>
    <w:pPr>
      <w:autoSpaceDE w:val="0"/>
      <w:autoSpaceDN w:val="0"/>
      <w:spacing w:after="0" w:line="240" w:lineRule="auto"/>
    </w:pPr>
    <w:rPr>
      <w:rFonts w:ascii="Arial" w:eastAsiaTheme="minorEastAsia" w:hAnsi="Arial" w:cs="Arial"/>
      <w:sz w:val="20"/>
      <w:szCs w:val="20"/>
    </w:rPr>
  </w:style>
  <w:style w:type="paragraph" w:styleId="Heading1">
    <w:name w:val="heading 1"/>
    <w:basedOn w:val="Normal"/>
    <w:next w:val="Normal"/>
    <w:link w:val="Heading1Char"/>
    <w:uiPriority w:val="99"/>
    <w:qFormat/>
    <w:rsid w:val="000C2E17"/>
    <w:pPr>
      <w:keepNext/>
      <w:jc w:val="center"/>
      <w:outlineLvl w:val="0"/>
    </w:pPr>
    <w:rPr>
      <w:b/>
      <w:bCs/>
      <w:sz w:val="28"/>
      <w:szCs w:val="28"/>
    </w:rPr>
  </w:style>
  <w:style w:type="paragraph" w:styleId="Heading2">
    <w:name w:val="heading 2"/>
    <w:basedOn w:val="Normal"/>
    <w:next w:val="Normal"/>
    <w:link w:val="Heading2Char"/>
    <w:uiPriority w:val="99"/>
    <w:qFormat/>
    <w:rsid w:val="000C2E17"/>
    <w:pPr>
      <w:keepNext/>
      <w:ind w:firstLine="360"/>
      <w:jc w:val="right"/>
      <w:outlineLvl w:val="1"/>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0C2E17"/>
    <w:rPr>
      <w:rFonts w:ascii="Arial" w:eastAsiaTheme="minorEastAsia" w:hAnsi="Arial" w:cs="Arial"/>
      <w:b/>
      <w:bCs/>
      <w:sz w:val="28"/>
      <w:szCs w:val="28"/>
    </w:rPr>
  </w:style>
  <w:style w:type="character" w:customStyle="1" w:styleId="Heading2Char">
    <w:name w:val="Heading 2 Char"/>
    <w:basedOn w:val="DefaultParagraphFont"/>
    <w:link w:val="Heading2"/>
    <w:uiPriority w:val="99"/>
    <w:rsid w:val="000C2E17"/>
    <w:rPr>
      <w:rFonts w:ascii="Arial" w:eastAsiaTheme="minorEastAsia" w:hAnsi="Arial" w:cs="Arial"/>
      <w:sz w:val="24"/>
      <w:szCs w:val="24"/>
    </w:rPr>
  </w:style>
  <w:style w:type="paragraph" w:customStyle="1" w:styleId="Style1">
    <w:name w:val="Style1"/>
    <w:basedOn w:val="Normal"/>
    <w:uiPriority w:val="99"/>
    <w:rsid w:val="000C2E17"/>
    <w:rPr>
      <w:rFonts w:ascii="Comic Sans MS" w:hAnsi="Comic Sans MS" w:cs="Comic Sans MS"/>
      <w:sz w:val="24"/>
      <w:szCs w:val="24"/>
    </w:rPr>
  </w:style>
  <w:style w:type="paragraph" w:styleId="BodyText">
    <w:name w:val="Body Text"/>
    <w:basedOn w:val="Normal"/>
    <w:link w:val="BodyTextChar"/>
    <w:uiPriority w:val="99"/>
    <w:rsid w:val="000C2E17"/>
    <w:pPr>
      <w:spacing w:line="240" w:lineRule="atLeast"/>
    </w:pPr>
    <w:rPr>
      <w:rFonts w:ascii="Courier" w:hAnsi="Courier" w:cs="Courier"/>
      <w:color w:val="000000"/>
    </w:rPr>
  </w:style>
  <w:style w:type="character" w:customStyle="1" w:styleId="BodyTextChar">
    <w:name w:val="Body Text Char"/>
    <w:basedOn w:val="DefaultParagraphFont"/>
    <w:link w:val="BodyText"/>
    <w:uiPriority w:val="99"/>
    <w:rsid w:val="000C2E17"/>
    <w:rPr>
      <w:rFonts w:ascii="Courier" w:eastAsiaTheme="minorEastAsia" w:hAnsi="Courier" w:cs="Courier"/>
      <w:color w:val="000000"/>
      <w:sz w:val="20"/>
      <w:szCs w:val="20"/>
    </w:rPr>
  </w:style>
  <w:style w:type="paragraph" w:styleId="BodyText2">
    <w:name w:val="Body Text 2"/>
    <w:basedOn w:val="Normal"/>
    <w:link w:val="BodyText2Char"/>
    <w:uiPriority w:val="99"/>
    <w:rsid w:val="000C2E17"/>
    <w:rPr>
      <w:sz w:val="24"/>
      <w:szCs w:val="24"/>
    </w:rPr>
  </w:style>
  <w:style w:type="character" w:customStyle="1" w:styleId="BodyText2Char">
    <w:name w:val="Body Text 2 Char"/>
    <w:basedOn w:val="DefaultParagraphFont"/>
    <w:link w:val="BodyText2"/>
    <w:uiPriority w:val="99"/>
    <w:rsid w:val="000C2E17"/>
    <w:rPr>
      <w:rFonts w:ascii="Arial" w:eastAsiaTheme="minorEastAsia"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E17"/>
    <w:pPr>
      <w:autoSpaceDE w:val="0"/>
      <w:autoSpaceDN w:val="0"/>
      <w:spacing w:after="0" w:line="240" w:lineRule="auto"/>
    </w:pPr>
    <w:rPr>
      <w:rFonts w:ascii="Arial" w:eastAsiaTheme="minorEastAsia" w:hAnsi="Arial" w:cs="Arial"/>
      <w:sz w:val="20"/>
      <w:szCs w:val="20"/>
    </w:rPr>
  </w:style>
  <w:style w:type="paragraph" w:styleId="Heading1">
    <w:name w:val="heading 1"/>
    <w:basedOn w:val="Normal"/>
    <w:next w:val="Normal"/>
    <w:link w:val="Heading1Char"/>
    <w:uiPriority w:val="99"/>
    <w:qFormat/>
    <w:rsid w:val="000C2E17"/>
    <w:pPr>
      <w:keepNext/>
      <w:jc w:val="center"/>
      <w:outlineLvl w:val="0"/>
    </w:pPr>
    <w:rPr>
      <w:b/>
      <w:bCs/>
      <w:sz w:val="28"/>
      <w:szCs w:val="28"/>
    </w:rPr>
  </w:style>
  <w:style w:type="paragraph" w:styleId="Heading2">
    <w:name w:val="heading 2"/>
    <w:basedOn w:val="Normal"/>
    <w:next w:val="Normal"/>
    <w:link w:val="Heading2Char"/>
    <w:uiPriority w:val="99"/>
    <w:qFormat/>
    <w:rsid w:val="000C2E17"/>
    <w:pPr>
      <w:keepNext/>
      <w:ind w:firstLine="360"/>
      <w:jc w:val="right"/>
      <w:outlineLvl w:val="1"/>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0C2E17"/>
    <w:rPr>
      <w:rFonts w:ascii="Arial" w:eastAsiaTheme="minorEastAsia" w:hAnsi="Arial" w:cs="Arial"/>
      <w:b/>
      <w:bCs/>
      <w:sz w:val="28"/>
      <w:szCs w:val="28"/>
    </w:rPr>
  </w:style>
  <w:style w:type="character" w:customStyle="1" w:styleId="Heading2Char">
    <w:name w:val="Heading 2 Char"/>
    <w:basedOn w:val="DefaultParagraphFont"/>
    <w:link w:val="Heading2"/>
    <w:uiPriority w:val="99"/>
    <w:rsid w:val="000C2E17"/>
    <w:rPr>
      <w:rFonts w:ascii="Arial" w:eastAsiaTheme="minorEastAsia" w:hAnsi="Arial" w:cs="Arial"/>
      <w:sz w:val="24"/>
      <w:szCs w:val="24"/>
    </w:rPr>
  </w:style>
  <w:style w:type="paragraph" w:customStyle="1" w:styleId="Style1">
    <w:name w:val="Style1"/>
    <w:basedOn w:val="Normal"/>
    <w:uiPriority w:val="99"/>
    <w:rsid w:val="000C2E17"/>
    <w:rPr>
      <w:rFonts w:ascii="Comic Sans MS" w:hAnsi="Comic Sans MS" w:cs="Comic Sans MS"/>
      <w:sz w:val="24"/>
      <w:szCs w:val="24"/>
    </w:rPr>
  </w:style>
  <w:style w:type="paragraph" w:styleId="BodyText">
    <w:name w:val="Body Text"/>
    <w:basedOn w:val="Normal"/>
    <w:link w:val="BodyTextChar"/>
    <w:uiPriority w:val="99"/>
    <w:rsid w:val="000C2E17"/>
    <w:pPr>
      <w:spacing w:line="240" w:lineRule="atLeast"/>
    </w:pPr>
    <w:rPr>
      <w:rFonts w:ascii="Courier" w:hAnsi="Courier" w:cs="Courier"/>
      <w:color w:val="000000"/>
    </w:rPr>
  </w:style>
  <w:style w:type="character" w:customStyle="1" w:styleId="BodyTextChar">
    <w:name w:val="Body Text Char"/>
    <w:basedOn w:val="DefaultParagraphFont"/>
    <w:link w:val="BodyText"/>
    <w:uiPriority w:val="99"/>
    <w:rsid w:val="000C2E17"/>
    <w:rPr>
      <w:rFonts w:ascii="Courier" w:eastAsiaTheme="minorEastAsia" w:hAnsi="Courier" w:cs="Courier"/>
      <w:color w:val="000000"/>
      <w:sz w:val="20"/>
      <w:szCs w:val="20"/>
    </w:rPr>
  </w:style>
  <w:style w:type="paragraph" w:styleId="BodyText2">
    <w:name w:val="Body Text 2"/>
    <w:basedOn w:val="Normal"/>
    <w:link w:val="BodyText2Char"/>
    <w:uiPriority w:val="99"/>
    <w:rsid w:val="000C2E17"/>
    <w:rPr>
      <w:sz w:val="24"/>
      <w:szCs w:val="24"/>
    </w:rPr>
  </w:style>
  <w:style w:type="character" w:customStyle="1" w:styleId="BodyText2Char">
    <w:name w:val="Body Text 2 Char"/>
    <w:basedOn w:val="DefaultParagraphFont"/>
    <w:link w:val="BodyText2"/>
    <w:uiPriority w:val="99"/>
    <w:rsid w:val="000C2E17"/>
    <w:rPr>
      <w:rFonts w:ascii="Arial" w:eastAsiaTheme="minorEastAsia"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881</Words>
  <Characters>5023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Jeanie Shaw</dc:creator>
  <cp:lastModifiedBy>Jeanie Shaw</cp:lastModifiedBy>
  <cp:revision>1</cp:revision>
  <dcterms:created xsi:type="dcterms:W3CDTF">2015-04-22T02:57:00Z</dcterms:created>
  <dcterms:modified xsi:type="dcterms:W3CDTF">2015-04-22T02:57:00Z</dcterms:modified>
</cp:coreProperties>
</file>